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3ED3" w14:textId="20BCC07A" w:rsidR="00814B2E" w:rsidRPr="00765A86" w:rsidRDefault="00814B2E" w:rsidP="00FA0DAB">
      <w:r w:rsidRPr="00765A86">
        <w:t>Желаемая секция: машинное обучение в задачах наук о Земле</w:t>
      </w:r>
      <w:r w:rsidR="00805B26" w:rsidRPr="00765A86">
        <w:t>.</w:t>
      </w:r>
    </w:p>
    <w:p w14:paraId="4E3886BC" w14:textId="77777777" w:rsidR="00814B2E" w:rsidRPr="00765A86" w:rsidRDefault="00814B2E" w:rsidP="00FA0DAB"/>
    <w:p w14:paraId="628E8534" w14:textId="77777777" w:rsidR="00C93501" w:rsidRPr="00765A86" w:rsidRDefault="00C93501" w:rsidP="00FA0DAB">
      <w:pPr>
        <w:rPr>
          <w:rFonts w:eastAsiaTheme="minorHAnsi"/>
        </w:rPr>
      </w:pPr>
    </w:p>
    <w:p w14:paraId="21875147" w14:textId="064DB77B" w:rsidR="00814B2E" w:rsidRPr="00765A86" w:rsidRDefault="00814B2E" w:rsidP="00FA0DAB">
      <w:pPr>
        <w:jc w:val="center"/>
        <w:rPr>
          <w:b/>
          <w:bCs/>
          <w:lang w:val="en-US"/>
        </w:rPr>
      </w:pPr>
      <w:r w:rsidRPr="00765A86">
        <w:rPr>
          <w:b/>
          <w:bCs/>
        </w:rPr>
        <w:t>В</w:t>
      </w:r>
      <w:r w:rsidRPr="00765A86">
        <w:rPr>
          <w:b/>
          <w:bCs/>
        </w:rPr>
        <w:t>осстановление приповерхностной влажности атмосферы над океаном по данным сопутствующих метеорологических измерений с применением методов машинного обучения</w:t>
      </w:r>
    </w:p>
    <w:p w14:paraId="49C4FAB7" w14:textId="13A1FB73" w:rsidR="00814B2E" w:rsidRPr="00765A86" w:rsidRDefault="00814B2E" w:rsidP="00FA0DAB">
      <w:pPr>
        <w:jc w:val="center"/>
        <w:rPr>
          <w:b/>
          <w:bCs/>
          <w:lang w:val="en-US"/>
        </w:rPr>
      </w:pPr>
      <w:r w:rsidRPr="00765A86">
        <w:rPr>
          <w:b/>
          <w:bCs/>
          <w:lang w:val="en-US"/>
        </w:rPr>
        <w:t xml:space="preserve">Reconstruction of atmospheric surface </w:t>
      </w:r>
      <w:r w:rsidR="009026BA" w:rsidRPr="00765A86">
        <w:rPr>
          <w:b/>
          <w:bCs/>
          <w:lang w:val="en-US"/>
        </w:rPr>
        <w:t>humidity over the ocean from relevant meteorological measurements using machine learning methods</w:t>
      </w:r>
    </w:p>
    <w:p w14:paraId="483832DC" w14:textId="77777777" w:rsidR="00F566C1" w:rsidRPr="00765A86" w:rsidRDefault="00F566C1" w:rsidP="00FA0DAB">
      <w:pPr>
        <w:jc w:val="center"/>
        <w:rPr>
          <w:b/>
          <w:bCs/>
          <w:lang w:val="en-US"/>
        </w:rPr>
      </w:pPr>
    </w:p>
    <w:p w14:paraId="3D6AFA7C" w14:textId="1C814AD7" w:rsidR="009026BA" w:rsidRPr="00765A86" w:rsidRDefault="009026BA" w:rsidP="00FA0DAB">
      <w:pPr>
        <w:rPr>
          <w:i/>
          <w:iCs/>
          <w:vertAlign w:val="superscript"/>
        </w:rPr>
      </w:pPr>
      <w:r w:rsidRPr="00765A86">
        <w:rPr>
          <w:i/>
          <w:iCs/>
        </w:rPr>
        <w:t>Вострикова С.А.</w:t>
      </w:r>
      <w:r w:rsidRPr="00765A86">
        <w:rPr>
          <w:i/>
          <w:iCs/>
          <w:vertAlign w:val="superscript"/>
        </w:rPr>
        <w:t>1</w:t>
      </w:r>
    </w:p>
    <w:p w14:paraId="2720EB08" w14:textId="035AF102" w:rsidR="00F566C1" w:rsidRPr="00765A86" w:rsidRDefault="00805B26" w:rsidP="00FA0DAB">
      <w:r w:rsidRPr="00765A86">
        <w:rPr>
          <w:lang w:val="en-US"/>
        </w:rPr>
        <w:t>Email</w:t>
      </w:r>
      <w:r w:rsidRPr="00765A86">
        <w:t xml:space="preserve">: </w:t>
      </w:r>
      <w:hyperlink r:id="rId7" w:history="1">
        <w:r w:rsidRPr="00765A86">
          <w:rPr>
            <w:rStyle w:val="a6"/>
            <w:lang w:val="en-US"/>
          </w:rPr>
          <w:t>vostrikova</w:t>
        </w:r>
        <w:r w:rsidRPr="00765A86">
          <w:rPr>
            <w:rStyle w:val="a6"/>
          </w:rPr>
          <w:t>.</w:t>
        </w:r>
        <w:r w:rsidRPr="00765A86">
          <w:rPr>
            <w:rStyle w:val="a6"/>
            <w:lang w:val="en-US"/>
          </w:rPr>
          <w:t>sa</w:t>
        </w:r>
        <w:r w:rsidRPr="00765A86">
          <w:rPr>
            <w:rStyle w:val="a6"/>
          </w:rPr>
          <w:t>@</w:t>
        </w:r>
        <w:r w:rsidRPr="00765A86">
          <w:rPr>
            <w:rStyle w:val="a6"/>
            <w:lang w:val="en-US"/>
          </w:rPr>
          <w:t>phystech</w:t>
        </w:r>
        <w:r w:rsidRPr="00765A86">
          <w:rPr>
            <w:rStyle w:val="a6"/>
          </w:rPr>
          <w:t>.</w:t>
        </w:r>
        <w:proofErr w:type="spellStart"/>
        <w:r w:rsidRPr="00765A86">
          <w:rPr>
            <w:rStyle w:val="a6"/>
            <w:lang w:val="en-US"/>
          </w:rPr>
          <w:t>edu</w:t>
        </w:r>
        <w:proofErr w:type="spellEnd"/>
      </w:hyperlink>
    </w:p>
    <w:p w14:paraId="32E73BB2" w14:textId="181DB392" w:rsidR="00805B26" w:rsidRPr="00765A86" w:rsidRDefault="00805B26" w:rsidP="00FA0DAB">
      <w:r w:rsidRPr="00765A86">
        <w:t>Номер телефона: 89878750480</w:t>
      </w:r>
    </w:p>
    <w:p w14:paraId="25CB1D14" w14:textId="11F1145C" w:rsidR="009026BA" w:rsidRPr="00765A86" w:rsidRDefault="009026BA" w:rsidP="00FA0DAB">
      <w:pPr>
        <w:rPr>
          <w:i/>
          <w:iCs/>
          <w:vertAlign w:val="superscript"/>
        </w:rPr>
      </w:pPr>
      <w:r w:rsidRPr="00765A86">
        <w:rPr>
          <w:i/>
          <w:iCs/>
        </w:rPr>
        <w:t>Криницкий М.А.</w:t>
      </w:r>
      <w:r w:rsidRPr="00765A86">
        <w:rPr>
          <w:i/>
          <w:iCs/>
          <w:vertAlign w:val="superscript"/>
        </w:rPr>
        <w:t>1,2</w:t>
      </w:r>
    </w:p>
    <w:p w14:paraId="68A6C4DE" w14:textId="70AC265F" w:rsidR="00F566C1" w:rsidRPr="00765A86" w:rsidRDefault="00805B26" w:rsidP="00FA0DAB">
      <w:r w:rsidRPr="00765A86">
        <w:rPr>
          <w:lang w:val="en-US"/>
        </w:rPr>
        <w:t>Email</w:t>
      </w:r>
      <w:r w:rsidRPr="00765A86">
        <w:t xml:space="preserve">: </w:t>
      </w:r>
      <w:hyperlink r:id="rId8" w:history="1">
        <w:r w:rsidRPr="00765A86">
          <w:rPr>
            <w:rStyle w:val="a6"/>
            <w:lang w:val="en-US"/>
          </w:rPr>
          <w:t>krinitsky</w:t>
        </w:r>
        <w:r w:rsidRPr="00765A86">
          <w:rPr>
            <w:rStyle w:val="a6"/>
          </w:rPr>
          <w:t>@</w:t>
        </w:r>
        <w:r w:rsidRPr="00765A86">
          <w:rPr>
            <w:rStyle w:val="a6"/>
            <w:lang w:val="en-US"/>
          </w:rPr>
          <w:t>sail</w:t>
        </w:r>
        <w:r w:rsidRPr="00765A86">
          <w:rPr>
            <w:rStyle w:val="a6"/>
          </w:rPr>
          <w:t>.</w:t>
        </w:r>
        <w:r w:rsidRPr="00765A86">
          <w:rPr>
            <w:rStyle w:val="a6"/>
            <w:lang w:val="en-US"/>
          </w:rPr>
          <w:t>msk</w:t>
        </w:r>
        <w:r w:rsidRPr="00765A86">
          <w:rPr>
            <w:rStyle w:val="a6"/>
          </w:rPr>
          <w:t>.</w:t>
        </w:r>
        <w:r w:rsidRPr="00765A86">
          <w:rPr>
            <w:rStyle w:val="a6"/>
            <w:lang w:val="en-US"/>
          </w:rPr>
          <w:t>r</w:t>
        </w:r>
        <w:r w:rsidRPr="00765A86">
          <w:rPr>
            <w:rStyle w:val="a6"/>
            <w:lang w:val="en-US"/>
          </w:rPr>
          <w:t>u</w:t>
        </w:r>
      </w:hyperlink>
    </w:p>
    <w:p w14:paraId="62F33697" w14:textId="2806073F" w:rsidR="00805B26" w:rsidRPr="00765A86" w:rsidRDefault="00805B26" w:rsidP="00FA0DAB">
      <w:r w:rsidRPr="00765A86">
        <w:t>Номер телефона</w:t>
      </w:r>
      <w:r w:rsidRPr="00765A86">
        <w:t>: 89261416200</w:t>
      </w:r>
    </w:p>
    <w:p w14:paraId="7C27415C" w14:textId="77777777" w:rsidR="009026BA" w:rsidRPr="00765A86" w:rsidRDefault="009026BA" w:rsidP="00FA0DAB">
      <w:r w:rsidRPr="00765A86">
        <w:rPr>
          <w:vertAlign w:val="superscript"/>
        </w:rPr>
        <w:t>1</w:t>
      </w:r>
      <w:r w:rsidRPr="00765A86">
        <w:t>Московский физико-технический институт,</w:t>
      </w:r>
    </w:p>
    <w:p w14:paraId="09035000" w14:textId="77777777" w:rsidR="009026BA" w:rsidRPr="00765A86" w:rsidRDefault="009026BA" w:rsidP="00FA0DAB">
      <w:pPr>
        <w:rPr>
          <w:color w:val="202124"/>
        </w:rPr>
      </w:pPr>
      <w:r w:rsidRPr="00765A86">
        <w:rPr>
          <w:color w:val="202124"/>
        </w:rPr>
        <w:t>Институтский пер., 9, Долгопрудный, Московская обл.</w:t>
      </w:r>
    </w:p>
    <w:p w14:paraId="06963565" w14:textId="77777777" w:rsidR="009026BA" w:rsidRPr="00765A86" w:rsidRDefault="009026BA" w:rsidP="00FA0DAB">
      <w:r w:rsidRPr="00765A86">
        <w:rPr>
          <w:vertAlign w:val="superscript"/>
        </w:rPr>
        <w:t xml:space="preserve">2 </w:t>
      </w:r>
      <w:r w:rsidRPr="00765A86">
        <w:t xml:space="preserve">Институт океанологии им. П.П. </w:t>
      </w:r>
      <w:proofErr w:type="spellStart"/>
      <w:r w:rsidRPr="00765A86">
        <w:t>Ширшова</w:t>
      </w:r>
      <w:proofErr w:type="spellEnd"/>
      <w:r w:rsidRPr="00765A86">
        <w:t xml:space="preserve"> Российской академии наук</w:t>
      </w:r>
    </w:p>
    <w:p w14:paraId="4B8B0961" w14:textId="3CA3A085" w:rsidR="009026BA" w:rsidRPr="00765A86" w:rsidRDefault="009026BA" w:rsidP="00FA0DAB">
      <w:r w:rsidRPr="00765A86">
        <w:t>Нахимовский пр., 36, Москва</w:t>
      </w:r>
    </w:p>
    <w:p w14:paraId="6C51D75E" w14:textId="77777777" w:rsidR="00F566C1" w:rsidRPr="00765A86" w:rsidRDefault="00F566C1" w:rsidP="00FA0DAB"/>
    <w:p w14:paraId="2FF3B617" w14:textId="05532263" w:rsidR="009026BA" w:rsidRPr="00765A86" w:rsidRDefault="009026BA" w:rsidP="00FA0DAB">
      <w:pPr>
        <w:rPr>
          <w:i/>
          <w:iCs/>
          <w:vertAlign w:val="superscript"/>
        </w:rPr>
      </w:pPr>
      <w:proofErr w:type="spellStart"/>
      <w:r w:rsidRPr="00765A86">
        <w:rPr>
          <w:i/>
          <w:iCs/>
          <w:lang w:val="en-US"/>
        </w:rPr>
        <w:t>Vostrikova</w:t>
      </w:r>
      <w:proofErr w:type="spellEnd"/>
      <w:r w:rsidRPr="00765A86">
        <w:rPr>
          <w:i/>
          <w:iCs/>
        </w:rPr>
        <w:t xml:space="preserve"> </w:t>
      </w:r>
      <w:r w:rsidRPr="00765A86">
        <w:rPr>
          <w:i/>
          <w:iCs/>
          <w:lang w:val="en-US"/>
        </w:rPr>
        <w:t>S</w:t>
      </w:r>
      <w:r w:rsidRPr="00765A86">
        <w:rPr>
          <w:i/>
          <w:iCs/>
        </w:rPr>
        <w:t>.</w:t>
      </w:r>
      <w:r w:rsidRPr="00765A86">
        <w:rPr>
          <w:i/>
          <w:iCs/>
          <w:lang w:val="en-US"/>
        </w:rPr>
        <w:t>A</w:t>
      </w:r>
      <w:r w:rsidRPr="00765A86">
        <w:rPr>
          <w:i/>
          <w:iCs/>
        </w:rPr>
        <w:t>.</w:t>
      </w:r>
      <w:r w:rsidRPr="00765A86">
        <w:rPr>
          <w:i/>
          <w:iCs/>
          <w:vertAlign w:val="superscript"/>
        </w:rPr>
        <w:t>1</w:t>
      </w:r>
    </w:p>
    <w:p w14:paraId="47509965" w14:textId="17CAA5A3" w:rsidR="00805B26" w:rsidRPr="00765A86" w:rsidRDefault="00805B26" w:rsidP="00FA0DAB">
      <w:pPr>
        <w:rPr>
          <w:lang w:val="en-US"/>
        </w:rPr>
      </w:pPr>
      <w:r w:rsidRPr="00765A86">
        <w:rPr>
          <w:lang w:val="en-US"/>
        </w:rPr>
        <w:t xml:space="preserve">Email: </w:t>
      </w:r>
      <w:hyperlink r:id="rId9" w:history="1">
        <w:r w:rsidRPr="00765A86">
          <w:rPr>
            <w:rStyle w:val="a6"/>
            <w:lang w:val="en-US"/>
          </w:rPr>
          <w:t>vostrikova.sa@phystech.edu</w:t>
        </w:r>
      </w:hyperlink>
    </w:p>
    <w:p w14:paraId="5441124A" w14:textId="7E130638" w:rsidR="00805B26" w:rsidRPr="00765A86" w:rsidRDefault="00805B26" w:rsidP="00FA0DAB">
      <w:pPr>
        <w:rPr>
          <w:lang w:val="en-US"/>
        </w:rPr>
      </w:pPr>
      <w:r w:rsidRPr="00765A86">
        <w:rPr>
          <w:lang w:val="en-US"/>
        </w:rPr>
        <w:t>Phone number</w:t>
      </w:r>
      <w:r w:rsidRPr="00765A86">
        <w:rPr>
          <w:lang w:val="en-US"/>
        </w:rPr>
        <w:t xml:space="preserve">: </w:t>
      </w:r>
      <w:r w:rsidRPr="00765A86">
        <w:rPr>
          <w:lang w:val="en-US"/>
        </w:rPr>
        <w:t>89878750480</w:t>
      </w:r>
    </w:p>
    <w:p w14:paraId="0279B9EA" w14:textId="61AC7A80" w:rsidR="009026BA" w:rsidRPr="00765A86" w:rsidRDefault="009026BA" w:rsidP="00FA0DAB">
      <w:pPr>
        <w:rPr>
          <w:i/>
          <w:iCs/>
          <w:vertAlign w:val="superscript"/>
          <w:lang w:val="en-US"/>
        </w:rPr>
      </w:pPr>
      <w:proofErr w:type="spellStart"/>
      <w:r w:rsidRPr="00765A86">
        <w:rPr>
          <w:i/>
          <w:iCs/>
          <w:lang w:val="en-US"/>
        </w:rPr>
        <w:t>Krinitsky</w:t>
      </w:r>
      <w:proofErr w:type="spellEnd"/>
      <w:r w:rsidRPr="00765A86">
        <w:rPr>
          <w:i/>
          <w:iCs/>
          <w:lang w:val="en-US"/>
        </w:rPr>
        <w:t xml:space="preserve"> M.A.</w:t>
      </w:r>
      <w:r w:rsidRPr="00765A86">
        <w:rPr>
          <w:i/>
          <w:iCs/>
          <w:vertAlign w:val="superscript"/>
          <w:lang w:val="en-US"/>
        </w:rPr>
        <w:t>1,2</w:t>
      </w:r>
    </w:p>
    <w:p w14:paraId="469535BE" w14:textId="77777777" w:rsidR="00805B26" w:rsidRPr="00765A86" w:rsidRDefault="00805B26" w:rsidP="00FA0DAB">
      <w:pPr>
        <w:rPr>
          <w:lang w:val="en-US"/>
        </w:rPr>
      </w:pPr>
      <w:r w:rsidRPr="00765A86">
        <w:rPr>
          <w:lang w:val="en-US"/>
        </w:rPr>
        <w:t xml:space="preserve">Email: </w:t>
      </w:r>
      <w:hyperlink r:id="rId10" w:history="1">
        <w:r w:rsidRPr="00765A86">
          <w:rPr>
            <w:rStyle w:val="a6"/>
            <w:lang w:val="en-US"/>
          </w:rPr>
          <w:t>krinitsky@sail.msk.ru</w:t>
        </w:r>
      </w:hyperlink>
    </w:p>
    <w:p w14:paraId="30E4796F" w14:textId="0527FF18" w:rsidR="00F566C1" w:rsidRPr="00765A86" w:rsidRDefault="00805B26" w:rsidP="00FA0DAB">
      <w:pPr>
        <w:rPr>
          <w:lang w:val="en-US"/>
        </w:rPr>
      </w:pPr>
      <w:r w:rsidRPr="00765A86">
        <w:rPr>
          <w:lang w:val="en-US"/>
        </w:rPr>
        <w:t>Phone number</w:t>
      </w:r>
      <w:r w:rsidRPr="00765A86">
        <w:rPr>
          <w:lang w:val="en-US"/>
        </w:rPr>
        <w:t xml:space="preserve">: </w:t>
      </w:r>
      <w:r w:rsidRPr="00765A86">
        <w:rPr>
          <w:lang w:val="en-US"/>
        </w:rPr>
        <w:t>89261416200</w:t>
      </w:r>
    </w:p>
    <w:p w14:paraId="12DDE508" w14:textId="77777777" w:rsidR="009026BA" w:rsidRPr="00765A86" w:rsidRDefault="009026BA" w:rsidP="00FA0DAB">
      <w:pPr>
        <w:rPr>
          <w:lang w:val="en-US"/>
        </w:rPr>
      </w:pPr>
      <w:r w:rsidRPr="00765A86">
        <w:rPr>
          <w:vertAlign w:val="superscript"/>
          <w:lang w:val="en-US"/>
        </w:rPr>
        <w:t>1</w:t>
      </w:r>
      <w:r w:rsidRPr="00765A86">
        <w:rPr>
          <w:lang w:val="en-US"/>
        </w:rPr>
        <w:t>Moscow Institute of Physics and Technology,</w:t>
      </w:r>
    </w:p>
    <w:p w14:paraId="65A81F06" w14:textId="77777777" w:rsidR="009026BA" w:rsidRPr="00765A86" w:rsidRDefault="009026BA" w:rsidP="00FA0DAB">
      <w:pPr>
        <w:rPr>
          <w:lang w:val="en-US"/>
        </w:rPr>
      </w:pPr>
      <w:proofErr w:type="spellStart"/>
      <w:r w:rsidRPr="00765A86">
        <w:rPr>
          <w:lang w:val="en-US"/>
        </w:rPr>
        <w:t>Institutsky</w:t>
      </w:r>
      <w:proofErr w:type="spellEnd"/>
      <w:r w:rsidRPr="00765A86">
        <w:rPr>
          <w:lang w:val="en-US"/>
        </w:rPr>
        <w:t xml:space="preserve"> per., 9, </w:t>
      </w:r>
      <w:proofErr w:type="spellStart"/>
      <w:r w:rsidRPr="00765A86">
        <w:rPr>
          <w:lang w:val="en-US"/>
        </w:rPr>
        <w:t>Dolgoprudny</w:t>
      </w:r>
      <w:proofErr w:type="spellEnd"/>
      <w:r w:rsidRPr="00765A86">
        <w:rPr>
          <w:lang w:val="en-US"/>
        </w:rPr>
        <w:t>, Moscow region.</w:t>
      </w:r>
    </w:p>
    <w:p w14:paraId="0FB0EBF8" w14:textId="77777777" w:rsidR="009026BA" w:rsidRPr="00765A86" w:rsidRDefault="009026BA" w:rsidP="00FA0DAB">
      <w:pPr>
        <w:rPr>
          <w:lang w:val="en-US"/>
        </w:rPr>
      </w:pPr>
      <w:r w:rsidRPr="00765A86">
        <w:rPr>
          <w:vertAlign w:val="superscript"/>
          <w:lang w:val="en-US"/>
        </w:rPr>
        <w:t>2</w:t>
      </w:r>
      <w:r w:rsidRPr="00765A86">
        <w:rPr>
          <w:lang w:val="en-US"/>
        </w:rPr>
        <w:t>Shirshov Institute of Oceanology, Russian Academy of Sciences</w:t>
      </w:r>
    </w:p>
    <w:p w14:paraId="115931C8" w14:textId="77777777" w:rsidR="009026BA" w:rsidRPr="00765A86" w:rsidRDefault="009026BA" w:rsidP="00FA0DAB">
      <w:r w:rsidRPr="00765A86">
        <w:t xml:space="preserve">36 </w:t>
      </w:r>
      <w:proofErr w:type="spellStart"/>
      <w:r w:rsidRPr="00765A86">
        <w:rPr>
          <w:lang w:val="en-US"/>
        </w:rPr>
        <w:t>Nakhimovskiy</w:t>
      </w:r>
      <w:proofErr w:type="spellEnd"/>
      <w:r w:rsidRPr="00765A86">
        <w:t xml:space="preserve"> </w:t>
      </w:r>
      <w:r w:rsidRPr="00765A86">
        <w:rPr>
          <w:lang w:val="en-US"/>
        </w:rPr>
        <w:t>pr</w:t>
      </w:r>
      <w:r w:rsidRPr="00765A86">
        <w:t xml:space="preserve">., </w:t>
      </w:r>
      <w:r w:rsidRPr="00765A86">
        <w:rPr>
          <w:lang w:val="en-US"/>
        </w:rPr>
        <w:t>Moscow</w:t>
      </w:r>
    </w:p>
    <w:p w14:paraId="4622F31D" w14:textId="77777777" w:rsidR="009026BA" w:rsidRPr="00765A86" w:rsidRDefault="009026BA" w:rsidP="00FA0DAB">
      <w:pPr>
        <w:ind w:firstLine="708"/>
        <w:jc w:val="right"/>
        <w:rPr>
          <w:rFonts w:eastAsiaTheme="minorHAnsi"/>
          <w:b/>
          <w:bCs/>
          <w:lang w:val="en-US"/>
        </w:rPr>
      </w:pPr>
    </w:p>
    <w:p w14:paraId="4EADE1D7" w14:textId="0430D400" w:rsidR="00646D1D" w:rsidRPr="00765A86" w:rsidRDefault="00646D1D" w:rsidP="00FA0DAB">
      <w:pPr>
        <w:jc w:val="center"/>
      </w:pPr>
    </w:p>
    <w:p w14:paraId="6041C902" w14:textId="56C936BB" w:rsidR="00805B26" w:rsidRPr="00765A86" w:rsidRDefault="00805B26" w:rsidP="00FA0DAB">
      <w:pPr>
        <w:jc w:val="center"/>
      </w:pPr>
    </w:p>
    <w:p w14:paraId="00457815" w14:textId="041C706F" w:rsidR="00805B26" w:rsidRPr="00765A86" w:rsidRDefault="00805B26" w:rsidP="00FA0DAB">
      <w:pPr>
        <w:jc w:val="center"/>
      </w:pPr>
    </w:p>
    <w:p w14:paraId="52120BA5" w14:textId="19559F6F" w:rsidR="00805B26" w:rsidRPr="00765A86" w:rsidRDefault="00805B26" w:rsidP="00FA0DAB">
      <w:pPr>
        <w:jc w:val="center"/>
      </w:pPr>
    </w:p>
    <w:p w14:paraId="04D21488" w14:textId="0A6A6985" w:rsidR="00805B26" w:rsidRPr="00765A86" w:rsidRDefault="00805B26" w:rsidP="00FA0DAB">
      <w:pPr>
        <w:jc w:val="center"/>
      </w:pPr>
    </w:p>
    <w:p w14:paraId="2F5ECB10" w14:textId="62A1040B" w:rsidR="00805B26" w:rsidRPr="00765A86" w:rsidRDefault="00805B26" w:rsidP="00FA0DAB">
      <w:pPr>
        <w:jc w:val="center"/>
      </w:pPr>
    </w:p>
    <w:p w14:paraId="56251507" w14:textId="67A4911F" w:rsidR="00805B26" w:rsidRPr="00765A86" w:rsidRDefault="00805B26" w:rsidP="00FA0DAB">
      <w:pPr>
        <w:jc w:val="center"/>
      </w:pPr>
    </w:p>
    <w:p w14:paraId="2F603B76" w14:textId="19D5F89C" w:rsidR="00805B26" w:rsidRPr="00765A86" w:rsidRDefault="00805B26" w:rsidP="00FA0DAB">
      <w:pPr>
        <w:jc w:val="center"/>
      </w:pPr>
    </w:p>
    <w:p w14:paraId="40AF2AE0" w14:textId="1B0CA1AD" w:rsidR="00805B26" w:rsidRPr="00765A86" w:rsidRDefault="00805B26" w:rsidP="00FA0DAB">
      <w:pPr>
        <w:jc w:val="center"/>
      </w:pPr>
    </w:p>
    <w:p w14:paraId="4EA33C91" w14:textId="675774E5" w:rsidR="00805B26" w:rsidRPr="00765A86" w:rsidRDefault="00805B26" w:rsidP="00FA0DAB">
      <w:pPr>
        <w:jc w:val="center"/>
      </w:pPr>
    </w:p>
    <w:p w14:paraId="212C5673" w14:textId="3CFD4AC6" w:rsidR="00805B26" w:rsidRPr="00765A86" w:rsidRDefault="00805B26" w:rsidP="00FA0DAB">
      <w:pPr>
        <w:jc w:val="center"/>
      </w:pPr>
    </w:p>
    <w:p w14:paraId="5C2A7554" w14:textId="1D8B2128" w:rsidR="00805B26" w:rsidRDefault="00805B26" w:rsidP="00FA0DAB">
      <w:pPr>
        <w:jc w:val="center"/>
      </w:pPr>
    </w:p>
    <w:p w14:paraId="7D83B67F" w14:textId="40FD2477" w:rsidR="00FA0DAB" w:rsidRDefault="00FA0DAB" w:rsidP="00FA0DAB">
      <w:pPr>
        <w:jc w:val="center"/>
      </w:pPr>
    </w:p>
    <w:p w14:paraId="4A6CCCA9" w14:textId="4AF44AA8" w:rsidR="00FA0DAB" w:rsidRDefault="00FA0DAB" w:rsidP="00FA0DAB">
      <w:pPr>
        <w:jc w:val="center"/>
      </w:pPr>
    </w:p>
    <w:p w14:paraId="18E0F204" w14:textId="77777777" w:rsidR="00FA0DAB" w:rsidRPr="00765A86" w:rsidRDefault="00FA0DAB" w:rsidP="00FA0DAB">
      <w:pPr>
        <w:jc w:val="center"/>
      </w:pPr>
    </w:p>
    <w:p w14:paraId="3E8055C3" w14:textId="5C66DF26" w:rsidR="00805B26" w:rsidRPr="00765A86" w:rsidRDefault="00805B26" w:rsidP="00FA0DAB">
      <w:pPr>
        <w:jc w:val="center"/>
      </w:pPr>
    </w:p>
    <w:p w14:paraId="718B8F51" w14:textId="12060074" w:rsidR="00805B26" w:rsidRPr="00765A86" w:rsidRDefault="00805B26" w:rsidP="00FA0DAB">
      <w:pPr>
        <w:jc w:val="center"/>
      </w:pPr>
    </w:p>
    <w:p w14:paraId="0B4C1685" w14:textId="01089E86" w:rsidR="00805B26" w:rsidRPr="00765A86" w:rsidRDefault="00805B26" w:rsidP="00FA0DAB">
      <w:pPr>
        <w:jc w:val="center"/>
      </w:pPr>
    </w:p>
    <w:p w14:paraId="42B6229E" w14:textId="605ADA1E" w:rsidR="00805B26" w:rsidRPr="00765A86" w:rsidRDefault="00805B26" w:rsidP="00FA0DAB">
      <w:pPr>
        <w:jc w:val="center"/>
      </w:pPr>
    </w:p>
    <w:p w14:paraId="186EAA96" w14:textId="77777777" w:rsidR="00805B26" w:rsidRPr="00765A86" w:rsidRDefault="00805B26" w:rsidP="00FA0DAB">
      <w:pPr>
        <w:jc w:val="center"/>
      </w:pPr>
    </w:p>
    <w:p w14:paraId="1CD4AD11" w14:textId="322157E3" w:rsidR="00C16707" w:rsidRPr="00765A86" w:rsidRDefault="00C16707" w:rsidP="00FA0DAB">
      <w:pPr>
        <w:ind w:firstLine="708"/>
        <w:jc w:val="both"/>
      </w:pPr>
      <w:r w:rsidRPr="00765A86">
        <w:rPr>
          <w:rFonts w:eastAsiaTheme="minorHAnsi"/>
        </w:rPr>
        <w:lastRenderedPageBreak/>
        <w:t>Влажность воздуха в приповерхностном слое атмосферы над океаном является ключевым климатическим параметром, оказывающим значительное влияние на процессы переноса влаги и тепла между океаном и атмосферой, а также на динамику атмосферных процессов в целом. Анализ метеорологических данных, собранных в течение XX века, показывает разреженность рядов измерений влажности в пространстве и времени</w:t>
      </w:r>
      <w:r w:rsidR="00D217A8" w:rsidRPr="00765A86">
        <w:rPr>
          <w:rFonts w:eastAsiaTheme="minorHAnsi"/>
        </w:rPr>
        <w:t xml:space="preserve"> [1]</w:t>
      </w:r>
      <w:r w:rsidRPr="00765A86">
        <w:rPr>
          <w:rFonts w:eastAsiaTheme="minorHAnsi"/>
        </w:rPr>
        <w:t>. Международный массив данных о характеристиках океана и атмосферы (ICOADS</w:t>
      </w:r>
      <w:r w:rsidR="00D217A8" w:rsidRPr="00765A86">
        <w:rPr>
          <w:rFonts w:eastAsiaTheme="minorHAnsi"/>
        </w:rPr>
        <w:t xml:space="preserve"> [</w:t>
      </w:r>
      <w:r w:rsidR="00DC12E8" w:rsidRPr="00765A86">
        <w:rPr>
          <w:rFonts w:eastAsiaTheme="minorHAnsi"/>
        </w:rPr>
        <w:t>4</w:t>
      </w:r>
      <w:r w:rsidR="00D217A8" w:rsidRPr="00765A86">
        <w:rPr>
          <w:rFonts w:eastAsiaTheme="minorHAnsi"/>
        </w:rPr>
        <w:t>]</w:t>
      </w:r>
      <w:r w:rsidRPr="00765A86">
        <w:rPr>
          <w:rFonts w:eastAsiaTheme="minorHAnsi"/>
        </w:rPr>
        <w:t>) указывает на недостаточную плотность измерений в начале XX века по сравнению с более поздними периодами</w:t>
      </w:r>
      <w:r w:rsidR="00D217A8" w:rsidRPr="00765A86">
        <w:rPr>
          <w:rFonts w:eastAsiaTheme="minorHAnsi"/>
        </w:rPr>
        <w:t xml:space="preserve"> [1]</w:t>
      </w:r>
      <w:r w:rsidRPr="00765A86">
        <w:rPr>
          <w:rFonts w:eastAsiaTheme="minorHAnsi"/>
        </w:rPr>
        <w:t>, что создает сложности для адекватного анализа климатических тенденций относительной влажности.</w:t>
      </w:r>
    </w:p>
    <w:p w14:paraId="26002CCF" w14:textId="4794F403" w:rsidR="00C16707" w:rsidRPr="00765A86" w:rsidRDefault="00C16707" w:rsidP="00FA0DAB">
      <w:pPr>
        <w:ind w:firstLine="708"/>
        <w:jc w:val="both"/>
        <w:rPr>
          <w:rFonts w:eastAsiaTheme="minorHAnsi"/>
        </w:rPr>
      </w:pPr>
      <w:r w:rsidRPr="00765A86">
        <w:rPr>
          <w:rFonts w:eastAsiaTheme="minorHAnsi"/>
        </w:rPr>
        <w:t>Представленные в литературе методы восстановления временных рядов влажности</w:t>
      </w:r>
      <w:r w:rsidR="00D217A8" w:rsidRPr="00765A86">
        <w:rPr>
          <w:rFonts w:eastAsiaTheme="minorHAnsi"/>
        </w:rPr>
        <w:t xml:space="preserve"> [</w:t>
      </w:r>
      <w:r w:rsidR="00DC12E8" w:rsidRPr="00765A86">
        <w:rPr>
          <w:rFonts w:eastAsiaTheme="minorHAnsi"/>
        </w:rPr>
        <w:t>6</w:t>
      </w:r>
      <w:r w:rsidR="00D217A8" w:rsidRPr="00765A86">
        <w:rPr>
          <w:rFonts w:eastAsiaTheme="minorHAnsi"/>
        </w:rPr>
        <w:t xml:space="preserve">, </w:t>
      </w:r>
      <w:r w:rsidR="00DC12E8" w:rsidRPr="00765A86">
        <w:rPr>
          <w:rFonts w:eastAsiaTheme="minorHAnsi"/>
        </w:rPr>
        <w:t>7</w:t>
      </w:r>
      <w:r w:rsidR="00D217A8" w:rsidRPr="00765A86">
        <w:rPr>
          <w:rFonts w:eastAsiaTheme="minorHAnsi"/>
        </w:rPr>
        <w:t>]</w:t>
      </w:r>
      <w:r w:rsidRPr="00765A86">
        <w:rPr>
          <w:rFonts w:eastAsiaTheme="minorHAnsi"/>
        </w:rPr>
        <w:t xml:space="preserve"> зачастую демонстрируют ограниченную точность, основываясь преимущественно на статистических и эвристических подходах. </w:t>
      </w:r>
      <w:r w:rsidR="00631E90" w:rsidRPr="00765A86">
        <w:t xml:space="preserve">Исследование </w:t>
      </w:r>
      <w:r w:rsidRPr="00765A86">
        <w:t>направлен</w:t>
      </w:r>
      <w:r w:rsidR="00631E90" w:rsidRPr="00765A86">
        <w:t>о</w:t>
      </w:r>
      <w:r w:rsidRPr="00765A86">
        <w:t xml:space="preserve"> на повышение качества решения этой задачи за сч</w:t>
      </w:r>
      <w:r w:rsidR="00646D1D" w:rsidRPr="00765A86">
        <w:t>е</w:t>
      </w:r>
      <w:r w:rsidRPr="00765A86">
        <w:t>т применения методов машинного обучения.</w:t>
      </w:r>
    </w:p>
    <w:p w14:paraId="6FC3CD8C" w14:textId="7AC5CCDA" w:rsidR="00C16707" w:rsidRPr="00765A86" w:rsidRDefault="00C16707" w:rsidP="00FA0DAB">
      <w:pPr>
        <w:ind w:firstLine="708"/>
        <w:jc w:val="both"/>
        <w:rPr>
          <w:rFonts w:eastAsiaTheme="minorHAnsi"/>
        </w:rPr>
      </w:pPr>
      <w:r w:rsidRPr="00765A86">
        <w:t>В качестве первого, наиболее простого подхода, мы решали задачу в формулировке аппроксимации относительной влажности по данным сопутствующих измерений атмосферного давления, температуры воздуха, скорости и направления ветра, температуры поверхности океана, а также наблюдений количества и типов облачности на тр</w:t>
      </w:r>
      <w:r w:rsidR="00646D1D" w:rsidRPr="00765A86">
        <w:t>е</w:t>
      </w:r>
      <w:r w:rsidRPr="00765A86">
        <w:t>х ярусах. Кроме этого, в составе сопутствующих переменных используется код погоды по стандарту ВМО и расчетная высота солнца. В исследовании использованы модели машинного обучения следующих типов: линейная регрессия, дерево решений</w:t>
      </w:r>
      <w:r w:rsidR="006D7193" w:rsidRPr="00765A86">
        <w:t xml:space="preserve"> [</w:t>
      </w:r>
      <w:r w:rsidR="00DC12E8" w:rsidRPr="00765A86">
        <w:t>3</w:t>
      </w:r>
      <w:r w:rsidR="006D7193" w:rsidRPr="00765A86">
        <w:t>]</w:t>
      </w:r>
      <w:r w:rsidRPr="00765A86">
        <w:t>, случайный лес</w:t>
      </w:r>
      <w:r w:rsidR="006D7193" w:rsidRPr="00765A86">
        <w:t xml:space="preserve"> [</w:t>
      </w:r>
      <w:r w:rsidR="00DC12E8" w:rsidRPr="00765A86">
        <w:t>2</w:t>
      </w:r>
      <w:r w:rsidR="006D7193" w:rsidRPr="00765A86">
        <w:t>]</w:t>
      </w:r>
      <w:r w:rsidRPr="00765A86">
        <w:t xml:space="preserve">, градиентный </w:t>
      </w:r>
      <w:proofErr w:type="spellStart"/>
      <w:r w:rsidRPr="00765A86">
        <w:t>бустинг</w:t>
      </w:r>
      <w:proofErr w:type="spellEnd"/>
      <w:r w:rsidR="006D7193" w:rsidRPr="00765A86">
        <w:t xml:space="preserve"> [</w:t>
      </w:r>
      <w:r w:rsidR="00DC12E8" w:rsidRPr="00765A86">
        <w:t>5</w:t>
      </w:r>
      <w:r w:rsidR="006D7193" w:rsidRPr="00765A86">
        <w:t>]</w:t>
      </w:r>
      <w:r w:rsidRPr="00765A86">
        <w:t xml:space="preserve"> и </w:t>
      </w:r>
      <w:proofErr w:type="spellStart"/>
      <w:r w:rsidRPr="00765A86">
        <w:t>полносвязная</w:t>
      </w:r>
      <w:proofErr w:type="spellEnd"/>
      <w:r w:rsidRPr="00765A86">
        <w:t xml:space="preserve"> искусственная нейронная сеть</w:t>
      </w:r>
      <w:r w:rsidR="006D7193" w:rsidRPr="00765A86">
        <w:t xml:space="preserve"> [8]</w:t>
      </w:r>
      <w:r w:rsidRPr="00765A86">
        <w:t xml:space="preserve">. Для повышения территориальной и временной специфичности разрабатываемых моделей мы провели исследование для каждого 2-градусного квадрата и каждого сезона по отдельности. Для обучения и применения моделей машинного обучения мы применяли библиотеку </w:t>
      </w:r>
      <w:proofErr w:type="spellStart"/>
      <w:r w:rsidRPr="00765A86">
        <w:t>scikit-learn</w:t>
      </w:r>
      <w:proofErr w:type="spellEnd"/>
      <w:r w:rsidRPr="00765A86">
        <w:t xml:space="preserve"> и пакет, реализующий модель </w:t>
      </w:r>
      <w:proofErr w:type="spellStart"/>
      <w:r w:rsidRPr="00765A86">
        <w:t>CatBoost</w:t>
      </w:r>
      <w:proofErr w:type="spellEnd"/>
      <w:r w:rsidR="006D7193" w:rsidRPr="00765A86">
        <w:t xml:space="preserve"> [</w:t>
      </w:r>
      <w:r w:rsidR="00DC12E8" w:rsidRPr="00765A86">
        <w:t>5</w:t>
      </w:r>
      <w:r w:rsidR="006D7193" w:rsidRPr="00765A86">
        <w:t>]</w:t>
      </w:r>
      <w:r w:rsidRPr="00765A86">
        <w:t xml:space="preserve">. Для каждого вида модели мы оптимизировали </w:t>
      </w:r>
      <w:proofErr w:type="spellStart"/>
      <w:r w:rsidRPr="00765A86">
        <w:t>гиперпараметры</w:t>
      </w:r>
      <w:proofErr w:type="spellEnd"/>
      <w:r w:rsidRPr="00765A86">
        <w:t xml:space="preserve"> с применением библиотеки байесовской оптимизации </w:t>
      </w:r>
      <w:r w:rsidR="00F41E21" w:rsidRPr="00765A86">
        <w:rPr>
          <w:lang w:val="en-US"/>
        </w:rPr>
        <w:t>O</w:t>
      </w:r>
      <w:proofErr w:type="spellStart"/>
      <w:r w:rsidRPr="00765A86">
        <w:t>ptuna</w:t>
      </w:r>
      <w:proofErr w:type="spellEnd"/>
      <w:r w:rsidR="006D7193" w:rsidRPr="00765A86">
        <w:t xml:space="preserve"> [9]</w:t>
      </w:r>
      <w:r w:rsidRPr="00765A86">
        <w:t xml:space="preserve">. </w:t>
      </w:r>
      <w:r w:rsidRPr="00765A86">
        <w:rPr>
          <w:rFonts w:eastAsiaTheme="minorHAnsi"/>
        </w:rPr>
        <w:t>На основе полученных результатов были построены карты пространственного распределения ошибок моделей, которые позволили выявить регионы с высокой и низкой точностью аппроксимации влажности.</w:t>
      </w:r>
    </w:p>
    <w:p w14:paraId="593B55CE" w14:textId="5457927B" w:rsidR="00755721" w:rsidRPr="00765A86" w:rsidRDefault="00515941" w:rsidP="00FA0DAB">
      <w:pPr>
        <w:ind w:firstLine="708"/>
        <w:jc w:val="both"/>
      </w:pPr>
      <w:r w:rsidRPr="00765A86">
        <w:t xml:space="preserve">Результаты работы подтверждают эффективность алгоритмов машинного обучения для восстановления данных относительной влажности по сопутствующим измерениям и наблюдениям и позволяют повысить точность восстановления климатических рядов по сравнению с тривиальными подходами, например, усреднением величины по регионам. </w:t>
      </w:r>
    </w:p>
    <w:p w14:paraId="1E005C71" w14:textId="08799396" w:rsidR="00E3794B" w:rsidRPr="00765A86" w:rsidRDefault="00515941" w:rsidP="00FA0DAB">
      <w:pPr>
        <w:ind w:firstLine="708"/>
        <w:jc w:val="both"/>
      </w:pPr>
      <w:r w:rsidRPr="00765A86">
        <w:t xml:space="preserve">Анализ </w:t>
      </w:r>
      <w:r w:rsidR="00FD4473" w:rsidRPr="00765A86">
        <w:t>пространственны</w:t>
      </w:r>
      <w:r w:rsidR="0007737F" w:rsidRPr="00765A86">
        <w:t>х</w:t>
      </w:r>
      <w:r w:rsidR="00FD4473" w:rsidRPr="00765A86">
        <w:t xml:space="preserve"> карт ошибок моделей</w:t>
      </w:r>
      <w:r w:rsidRPr="00765A86">
        <w:t xml:space="preserve"> показал, что наибольшие ошибки аппроксимации наблюдаются в сезоны и в регионах с высокой изменчивостью влажности</w:t>
      </w:r>
      <w:r w:rsidR="00FD4473" w:rsidRPr="00765A86">
        <w:t xml:space="preserve"> (карты разброса значений относительной влажности показаны на рис. 1)</w:t>
      </w:r>
      <w:r w:rsidR="00C11E77" w:rsidRPr="00765A86">
        <w:t xml:space="preserve">. </w:t>
      </w:r>
      <w:r w:rsidRPr="00765A86">
        <w:t>Примен</w:t>
      </w:r>
      <w:r w:rsidR="00715371" w:rsidRPr="00765A86">
        <w:t>е</w:t>
      </w:r>
      <w:r w:rsidRPr="00765A86">
        <w:t>нный в работе подход, основанный на разделении данных по квадратам и сезонам, позволил учесть региональные особенности и сезонные колебания влажности, а также снизил ошибки аппроксимации.</w:t>
      </w:r>
    </w:p>
    <w:p w14:paraId="738058DC" w14:textId="1EBC3AF0" w:rsidR="001A5EE5" w:rsidRPr="00765A86" w:rsidRDefault="00E3794B" w:rsidP="00FA0DAB">
      <w:pPr>
        <w:jc w:val="center"/>
      </w:pPr>
      <w:r w:rsidRPr="00765A86">
        <w:rPr>
          <w:noProof/>
        </w:rPr>
        <w:lastRenderedPageBreak/>
        <w:drawing>
          <wp:inline distT="0" distB="0" distL="0" distR="0" wp14:anchorId="362DBDCA" wp14:editId="75884CD7">
            <wp:extent cx="5581290" cy="400212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768" cy="413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FFF1" w14:textId="116BE273" w:rsidR="001A5EE5" w:rsidRPr="00765A86" w:rsidRDefault="001A5EE5" w:rsidP="00FA0DAB">
      <w:pPr>
        <w:jc w:val="center"/>
      </w:pPr>
      <w:r w:rsidRPr="00765A86">
        <w:t xml:space="preserve">Рис. </w:t>
      </w:r>
      <w:r w:rsidR="00C17CBD" w:rsidRPr="00765A86">
        <w:t>1</w:t>
      </w:r>
      <w:r w:rsidRPr="00765A86">
        <w:rPr>
          <w:i/>
          <w:iCs/>
        </w:rPr>
        <w:t xml:space="preserve">. </w:t>
      </w:r>
      <w:r w:rsidRPr="00765A86">
        <w:t>Карты разброса значений относительной влажности по сезонам</w:t>
      </w:r>
    </w:p>
    <w:p w14:paraId="72DB21C0" w14:textId="77777777" w:rsidR="00AD080A" w:rsidRPr="00765A86" w:rsidRDefault="00AD080A" w:rsidP="00FA0DAB">
      <w:pPr>
        <w:jc w:val="center"/>
      </w:pPr>
    </w:p>
    <w:p w14:paraId="05A6C5AF" w14:textId="24EF2CA1" w:rsidR="004C1879" w:rsidRPr="00765A86" w:rsidRDefault="00515941" w:rsidP="00FA0DAB">
      <w:pPr>
        <w:ind w:firstLine="708"/>
        <w:jc w:val="both"/>
      </w:pPr>
      <w:r w:rsidRPr="00765A86">
        <w:t>Анализ неопредел</w:t>
      </w:r>
      <w:r w:rsidR="00646D1D" w:rsidRPr="00765A86">
        <w:t>е</w:t>
      </w:r>
      <w:r w:rsidRPr="00765A86">
        <w:t>нностей</w:t>
      </w:r>
      <w:r w:rsidR="002E4065" w:rsidRPr="00765A86">
        <w:t xml:space="preserve"> меры качества и целевой переменной</w:t>
      </w:r>
      <w:r w:rsidRPr="00765A86">
        <w:t>, провед</w:t>
      </w:r>
      <w:r w:rsidR="00646D1D" w:rsidRPr="00765A86">
        <w:t>е</w:t>
      </w:r>
      <w:r w:rsidRPr="00765A86">
        <w:t xml:space="preserve">нный с использованием подхода </w:t>
      </w:r>
      <w:proofErr w:type="spellStart"/>
      <w:r w:rsidRPr="00765A86">
        <w:t>бутстреп</w:t>
      </w:r>
      <w:proofErr w:type="spellEnd"/>
      <w:r w:rsidRPr="00765A86">
        <w:t>, позволил оценить над</w:t>
      </w:r>
      <w:r w:rsidR="00646D1D" w:rsidRPr="00765A86">
        <w:t>е</w:t>
      </w:r>
      <w:r w:rsidRPr="00765A86">
        <w:t>жность полученных результатов и выявить ключевые области для дальнейшего улучшения результатов.</w:t>
      </w:r>
      <w:r w:rsidR="004C1879" w:rsidRPr="00765A86">
        <w:t xml:space="preserve"> Неопредел</w:t>
      </w:r>
      <w:r w:rsidR="00715371" w:rsidRPr="00765A86">
        <w:t>е</w:t>
      </w:r>
      <w:r w:rsidR="004C1879" w:rsidRPr="00765A86">
        <w:t xml:space="preserve">нность меры качества оказалась существенно низкой для всех моделей. Тривиальная модель, линейная регрессия и </w:t>
      </w:r>
      <w:proofErr w:type="spellStart"/>
      <w:r w:rsidR="004C1879" w:rsidRPr="00765A86">
        <w:t>Catboost</w:t>
      </w:r>
      <w:proofErr w:type="spellEnd"/>
      <w:r w:rsidR="004C1879" w:rsidRPr="00765A86">
        <w:t xml:space="preserve"> показали наименьшую неопредел</w:t>
      </w:r>
      <w:r w:rsidR="00715371" w:rsidRPr="00765A86">
        <w:t>е</w:t>
      </w:r>
      <w:r w:rsidR="004C1879" w:rsidRPr="00765A86">
        <w:t xml:space="preserve">нность целевой переменной. </w:t>
      </w:r>
    </w:p>
    <w:p w14:paraId="0482B693" w14:textId="110EF3AC" w:rsidR="001006C3" w:rsidRPr="00765A86" w:rsidRDefault="00515941" w:rsidP="00FA0DAB">
      <w:pPr>
        <w:ind w:firstLine="708"/>
        <w:jc w:val="both"/>
      </w:pPr>
      <w:r w:rsidRPr="00765A86">
        <w:t xml:space="preserve">Сравнительный анализ моделей выявил, что </w:t>
      </w:r>
      <w:proofErr w:type="spellStart"/>
      <w:r w:rsidRPr="00765A86">
        <w:t>Catboost</w:t>
      </w:r>
      <w:proofErr w:type="spellEnd"/>
      <w:r w:rsidRPr="00765A86">
        <w:t xml:space="preserve"> и случайны</w:t>
      </w:r>
      <w:r w:rsidR="001006C3" w:rsidRPr="00765A86">
        <w:t>й</w:t>
      </w:r>
      <w:r w:rsidRPr="00765A86">
        <w:t xml:space="preserve"> лес продемонстрировали наилучшие результаты в данной работе, что делает их лучшими моделями для аппроксимации влажности. </w:t>
      </w:r>
      <w:proofErr w:type="spellStart"/>
      <w:r w:rsidRPr="00765A86">
        <w:t>Catboost</w:t>
      </w:r>
      <w:proofErr w:type="spellEnd"/>
      <w:r w:rsidRPr="00765A86">
        <w:t xml:space="preserve"> показал наивысшее среднее качество на отложенной выборке, а случайный лес показал наилучшее среднее качество по </w:t>
      </w:r>
      <w:proofErr w:type="spellStart"/>
      <w:r w:rsidRPr="00765A86">
        <w:t>bootstrap</w:t>
      </w:r>
      <w:proofErr w:type="spellEnd"/>
      <w:r w:rsidRPr="00765A86">
        <w:t>-выборкам. Модели демонстрируют наиболее стабильные результаты, с низкими значениями неопредел</w:t>
      </w:r>
      <w:r w:rsidR="00646D1D" w:rsidRPr="00765A86">
        <w:t>е</w:t>
      </w:r>
      <w:r w:rsidRPr="00765A86">
        <w:t>нности как меры качества, так и целевой переменной, что подтверждает их способность к точному восстановлению относительной влажности.</w:t>
      </w:r>
    </w:p>
    <w:p w14:paraId="47D43DFE" w14:textId="13FC8B8B" w:rsidR="00DC12E8" w:rsidRPr="00765A86" w:rsidRDefault="009031E2" w:rsidP="00FA0DAB">
      <w:pPr>
        <w:ind w:firstLine="708"/>
        <w:jc w:val="both"/>
      </w:pPr>
      <w:r w:rsidRPr="00765A86">
        <w:t>Исследование выполнено в рамках Соглашения № 075-03-2024-117 от 17.01.2024 Московского физико-технического института.</w:t>
      </w:r>
    </w:p>
    <w:p w14:paraId="46D83D2B" w14:textId="1150D244" w:rsidR="00DC12E8" w:rsidRPr="00765A86" w:rsidRDefault="008B4781" w:rsidP="00FA0DAB">
      <w:pPr>
        <w:ind w:firstLine="708"/>
        <w:jc w:val="center"/>
        <w:rPr>
          <w:b/>
          <w:bCs/>
          <w:color w:val="000000" w:themeColor="text1"/>
        </w:rPr>
      </w:pPr>
      <w:r w:rsidRPr="00765A86">
        <w:rPr>
          <w:b/>
          <w:bCs/>
          <w:color w:val="000000" w:themeColor="text1"/>
        </w:rPr>
        <w:t>Литература</w:t>
      </w:r>
    </w:p>
    <w:p w14:paraId="3B9DBE8D" w14:textId="5A82765A" w:rsidR="00DC12E8" w:rsidRPr="00765A86" w:rsidRDefault="00DC12E8" w:rsidP="00FA0DAB">
      <w:pPr>
        <w:pStyle w:val="a5"/>
        <w:numPr>
          <w:ilvl w:val="0"/>
          <w:numId w:val="1"/>
        </w:numPr>
        <w:jc w:val="both"/>
      </w:pPr>
      <w:r w:rsidRPr="00765A86">
        <w:rPr>
          <w:i/>
          <w:iCs/>
        </w:rPr>
        <w:t xml:space="preserve">Александрова М. П., </w:t>
      </w:r>
      <w:proofErr w:type="spellStart"/>
      <w:r w:rsidRPr="00765A86">
        <w:rPr>
          <w:i/>
          <w:iCs/>
        </w:rPr>
        <w:t>Гул</w:t>
      </w:r>
      <w:r w:rsidR="00715371" w:rsidRPr="00765A86">
        <w:rPr>
          <w:i/>
          <w:iCs/>
        </w:rPr>
        <w:t>е</w:t>
      </w:r>
      <w:r w:rsidRPr="00765A86">
        <w:rPr>
          <w:i/>
          <w:iCs/>
        </w:rPr>
        <w:t>в</w:t>
      </w:r>
      <w:proofErr w:type="spellEnd"/>
      <w:r w:rsidRPr="00765A86">
        <w:rPr>
          <w:i/>
          <w:iCs/>
        </w:rPr>
        <w:t xml:space="preserve"> С. К.</w:t>
      </w:r>
      <w:r w:rsidRPr="00765A86">
        <w:t xml:space="preserve"> Реконструкция </w:t>
      </w:r>
      <w:proofErr w:type="spellStart"/>
      <w:r w:rsidRPr="00765A86">
        <w:t>долгопериодной</w:t>
      </w:r>
      <w:proofErr w:type="spellEnd"/>
      <w:r w:rsidRPr="00765A86">
        <w:t xml:space="preserve"> изменчивости облачности и радиационных потоков над мировым океаном: </w:t>
      </w:r>
      <w:proofErr w:type="spellStart"/>
      <w:r w:rsidRPr="00765A86">
        <w:t>Дис</w:t>
      </w:r>
      <w:proofErr w:type="spellEnd"/>
      <w:r w:rsidRPr="00765A86">
        <w:t>. на канд. физико-математических наук: 1.6.17. М.: ИО РАН, 2023.</w:t>
      </w:r>
    </w:p>
    <w:p w14:paraId="4C50B76B" w14:textId="77777777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i/>
          <w:iCs/>
          <w:lang w:val="en-US"/>
        </w:rPr>
        <w:t xml:space="preserve">Adele Cutler, D. Richard Cutler John R. Stevens </w:t>
      </w:r>
      <w:r w:rsidRPr="00765A86">
        <w:rPr>
          <w:lang w:val="en-US"/>
        </w:rPr>
        <w:t>Random Forests // J. Springer. Ensemble Machine Learning. 2012. DOI: 10.1007/978-1-4419-9326-7_5.</w:t>
      </w:r>
    </w:p>
    <w:p w14:paraId="0C484A22" w14:textId="25EC206A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i/>
          <w:iCs/>
          <w:lang w:val="en-US"/>
        </w:rPr>
        <w:t>Barry de Ville</w:t>
      </w:r>
      <w:r w:rsidRPr="00765A86">
        <w:rPr>
          <w:lang w:val="en-US"/>
        </w:rPr>
        <w:t xml:space="preserve"> Decision trees // J. WIREs Computational Statistics: Volume 5, Issue 6. 2013. DOI: 10.1002/wics.1278.</w:t>
      </w:r>
    </w:p>
    <w:p w14:paraId="2DA409FB" w14:textId="390E3402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lang w:val="en-US"/>
        </w:rPr>
        <w:t xml:space="preserve">Eric Freeman, Scott D. Woodruff, Steven J. Worley, Sandra J. </w:t>
      </w:r>
      <w:proofErr w:type="spellStart"/>
      <w:r w:rsidRPr="00765A86">
        <w:rPr>
          <w:lang w:val="en-US"/>
        </w:rPr>
        <w:t>Lubker</w:t>
      </w:r>
      <w:proofErr w:type="spellEnd"/>
      <w:r w:rsidRPr="00765A86">
        <w:rPr>
          <w:lang w:val="en-US"/>
        </w:rPr>
        <w:t xml:space="preserve">, Elizabeth C. Kent, William E. Angel, David I. Berry, Philip Brohan, Ryan Eastman, Lydia Gates, Wolfgang </w:t>
      </w:r>
      <w:proofErr w:type="spellStart"/>
      <w:r w:rsidRPr="00765A86">
        <w:rPr>
          <w:lang w:val="en-US"/>
        </w:rPr>
        <w:t>Gloeden</w:t>
      </w:r>
      <w:proofErr w:type="spellEnd"/>
      <w:r w:rsidRPr="00765A86">
        <w:rPr>
          <w:lang w:val="en-US"/>
        </w:rPr>
        <w:t xml:space="preserve">, </w:t>
      </w:r>
      <w:proofErr w:type="spellStart"/>
      <w:r w:rsidRPr="00765A86">
        <w:rPr>
          <w:lang w:val="en-US"/>
        </w:rPr>
        <w:t>Zaihua</w:t>
      </w:r>
      <w:proofErr w:type="spellEnd"/>
      <w:r w:rsidRPr="00765A86">
        <w:rPr>
          <w:lang w:val="en-US"/>
        </w:rPr>
        <w:t xml:space="preserve"> Ji, Jay Lawrimore, Nick A. Rayner, Gudrun Rosenhagen, Shawn R. Smith </w:t>
      </w:r>
      <w:r w:rsidRPr="00765A86">
        <w:rPr>
          <w:lang w:val="en-US"/>
        </w:rPr>
        <w:lastRenderedPageBreak/>
        <w:t xml:space="preserve">ICOADS Release 3.0: a major update to the historical marine climate </w:t>
      </w:r>
      <w:proofErr w:type="gramStart"/>
      <w:r w:rsidRPr="00765A86">
        <w:rPr>
          <w:lang w:val="en-US"/>
        </w:rPr>
        <w:t xml:space="preserve">record </w:t>
      </w:r>
      <w:r w:rsidRPr="00765A86">
        <w:rPr>
          <w:i/>
          <w:iCs/>
          <w:lang w:val="en-US"/>
        </w:rPr>
        <w:t xml:space="preserve"> International</w:t>
      </w:r>
      <w:proofErr w:type="gramEnd"/>
      <w:r w:rsidRPr="00765A86">
        <w:rPr>
          <w:i/>
          <w:iCs/>
          <w:lang w:val="en-US"/>
        </w:rPr>
        <w:t xml:space="preserve"> Journal of Climatology.</w:t>
      </w:r>
      <w:r w:rsidRPr="00765A86">
        <w:rPr>
          <w:lang w:val="en-US"/>
        </w:rPr>
        <w:t xml:space="preserve"> 2017. № 5 (37). DOI: 10.1002/joc.4775.</w:t>
      </w:r>
    </w:p>
    <w:p w14:paraId="489CBCD2" w14:textId="77777777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i/>
          <w:iCs/>
          <w:lang w:val="en-US"/>
        </w:rPr>
        <w:t>Hancock, J.T., Khoshgoftaar, T.M.</w:t>
      </w:r>
      <w:r w:rsidRPr="00765A86">
        <w:rPr>
          <w:lang w:val="en-US"/>
        </w:rPr>
        <w:t xml:space="preserve"> CatBoost for big data: an interdisciplinary review // J. Big Data 7. 2020. DOI: 10.1186/s40537-020-00369-8.</w:t>
      </w:r>
    </w:p>
    <w:p w14:paraId="70EE064B" w14:textId="0D9C5FBD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i/>
          <w:iCs/>
          <w:lang w:val="en-US"/>
        </w:rPr>
        <w:t>Jiajun Guo, Liang Zhang, Ruqiang Guo</w:t>
      </w:r>
      <w:r w:rsidRPr="00765A86">
        <w:rPr>
          <w:lang w:val="en-US"/>
        </w:rPr>
        <w:t xml:space="preserve"> Relative humidity prediction with covariates and error correction based on SARIMA-EG-ECM model // J. Springer. Modeling Earth Systems and Environment. 2023. DOI: 10.1007/s40808-023-01738-x.</w:t>
      </w:r>
    </w:p>
    <w:p w14:paraId="091FA519" w14:textId="77777777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proofErr w:type="spellStart"/>
      <w:r w:rsidRPr="00765A86">
        <w:rPr>
          <w:lang w:val="en-US"/>
        </w:rPr>
        <w:t>Luminda</w:t>
      </w:r>
      <w:proofErr w:type="spellEnd"/>
      <w:r w:rsidRPr="00765A86">
        <w:rPr>
          <w:lang w:val="en-US"/>
        </w:rPr>
        <w:t xml:space="preserve"> </w:t>
      </w:r>
      <w:proofErr w:type="spellStart"/>
      <w:r w:rsidRPr="00765A86">
        <w:rPr>
          <w:lang w:val="en-US"/>
        </w:rPr>
        <w:t>Niroshana</w:t>
      </w:r>
      <w:proofErr w:type="spellEnd"/>
      <w:r w:rsidRPr="00765A86">
        <w:rPr>
          <w:lang w:val="en-US"/>
        </w:rPr>
        <w:t xml:space="preserve"> </w:t>
      </w:r>
      <w:proofErr w:type="spellStart"/>
      <w:r w:rsidRPr="00765A86">
        <w:rPr>
          <w:lang w:val="en-US"/>
        </w:rPr>
        <w:t>Gunawardhana</w:t>
      </w:r>
      <w:proofErr w:type="spellEnd"/>
      <w:r w:rsidRPr="00765A86">
        <w:rPr>
          <w:lang w:val="en-US"/>
        </w:rPr>
        <w:t>, Ghazi A. Al-</w:t>
      </w:r>
      <w:proofErr w:type="spellStart"/>
      <w:r w:rsidRPr="00765A86">
        <w:rPr>
          <w:lang w:val="en-US"/>
        </w:rPr>
        <w:t>Rawas</w:t>
      </w:r>
      <w:proofErr w:type="spellEnd"/>
      <w:r w:rsidRPr="00765A86">
        <w:rPr>
          <w:lang w:val="en-US"/>
        </w:rPr>
        <w:t>, So Kazama An alternative method for predicting relative humidity for climate change studies // J. Meteorological application. 2017. DOI: 10.1002/met.1641.</w:t>
      </w:r>
    </w:p>
    <w:p w14:paraId="65A97530" w14:textId="77777777" w:rsidR="00DC12E8" w:rsidRPr="00765A86" w:rsidRDefault="00DC12E8" w:rsidP="00FA0DAB">
      <w:pPr>
        <w:pStyle w:val="a5"/>
        <w:numPr>
          <w:ilvl w:val="0"/>
          <w:numId w:val="1"/>
        </w:numPr>
        <w:jc w:val="both"/>
        <w:rPr>
          <w:color w:val="000000" w:themeColor="text1"/>
          <w:lang w:val="en-US"/>
        </w:rPr>
      </w:pPr>
      <w:r w:rsidRPr="00765A86">
        <w:rPr>
          <w:i/>
          <w:iCs/>
          <w:lang w:val="en-US"/>
        </w:rPr>
        <w:t xml:space="preserve">Marvin Minsky, Seymour </w:t>
      </w:r>
      <w:proofErr w:type="spellStart"/>
      <w:r w:rsidRPr="00765A86">
        <w:rPr>
          <w:i/>
          <w:iCs/>
          <w:lang w:val="en-US"/>
        </w:rPr>
        <w:t>Papert</w:t>
      </w:r>
      <w:proofErr w:type="spellEnd"/>
      <w:r w:rsidRPr="00765A86">
        <w:rPr>
          <w:i/>
          <w:iCs/>
          <w:lang w:val="en-US"/>
        </w:rPr>
        <w:t xml:space="preserve"> </w:t>
      </w:r>
      <w:proofErr w:type="spellStart"/>
      <w:r w:rsidRPr="00765A86">
        <w:rPr>
          <w:lang w:val="en-US"/>
        </w:rPr>
        <w:t>Perceptrons</w:t>
      </w:r>
      <w:proofErr w:type="spellEnd"/>
      <w:r w:rsidRPr="00765A86">
        <w:rPr>
          <w:lang w:val="en-US"/>
        </w:rPr>
        <w:t xml:space="preserve">: An Introduction to Computational </w:t>
      </w:r>
      <w:r w:rsidRPr="00765A86">
        <w:rPr>
          <w:color w:val="000000" w:themeColor="text1"/>
          <w:lang w:val="en-US"/>
        </w:rPr>
        <w:t xml:space="preserve">Geometry// </w:t>
      </w:r>
      <w:r w:rsidRPr="00765A86">
        <w:rPr>
          <w:rFonts w:eastAsiaTheme="minorHAnsi"/>
          <w:color w:val="000000" w:themeColor="text1"/>
          <w:lang w:val="en-US"/>
        </w:rPr>
        <w:t>The MIT Press. 1969.</w:t>
      </w:r>
    </w:p>
    <w:p w14:paraId="0ABD48D5" w14:textId="31472B5B" w:rsidR="00D46AC6" w:rsidRPr="00765A86" w:rsidRDefault="00DC12E8" w:rsidP="00FA0DAB">
      <w:pPr>
        <w:pStyle w:val="a5"/>
        <w:numPr>
          <w:ilvl w:val="0"/>
          <w:numId w:val="1"/>
        </w:numPr>
        <w:jc w:val="both"/>
        <w:rPr>
          <w:lang w:val="en-US"/>
        </w:rPr>
      </w:pPr>
      <w:r w:rsidRPr="00765A86">
        <w:rPr>
          <w:i/>
          <w:iCs/>
          <w:lang w:val="en-US"/>
        </w:rPr>
        <w:t xml:space="preserve">Takuya Akiba, Shotaro Sano, Toshihiko Yanase, </w:t>
      </w:r>
      <w:proofErr w:type="spellStart"/>
      <w:r w:rsidRPr="00765A86">
        <w:rPr>
          <w:i/>
          <w:iCs/>
          <w:lang w:val="en-US"/>
        </w:rPr>
        <w:t>Takeru</w:t>
      </w:r>
      <w:proofErr w:type="spellEnd"/>
      <w:r w:rsidRPr="00765A86">
        <w:rPr>
          <w:i/>
          <w:iCs/>
          <w:lang w:val="en-US"/>
        </w:rPr>
        <w:t xml:space="preserve"> </w:t>
      </w:r>
      <w:proofErr w:type="spellStart"/>
      <w:r w:rsidRPr="00765A86">
        <w:rPr>
          <w:i/>
          <w:iCs/>
          <w:lang w:val="en-US"/>
        </w:rPr>
        <w:t>Ohta</w:t>
      </w:r>
      <w:proofErr w:type="spellEnd"/>
      <w:r w:rsidRPr="00765A86">
        <w:rPr>
          <w:i/>
          <w:iCs/>
          <w:lang w:val="en-US"/>
        </w:rPr>
        <w:t xml:space="preserve">, Masanori Kayama </w:t>
      </w:r>
      <w:r w:rsidRPr="00765A86">
        <w:rPr>
          <w:lang w:val="en-US"/>
        </w:rPr>
        <w:t>Optuna: A Next-generation Hyperparameter Optimization Framework // Conference: the 25th ACM SIGKDD International Conference. 2019. DOI: 10.48550/arXiv.1907.10902.</w:t>
      </w:r>
    </w:p>
    <w:sectPr w:rsidR="00D46AC6" w:rsidRPr="0076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FEA3" w14:textId="77777777" w:rsidR="00E84485" w:rsidRDefault="00E84485" w:rsidP="00F41E21">
      <w:r>
        <w:separator/>
      </w:r>
    </w:p>
  </w:endnote>
  <w:endnote w:type="continuationSeparator" w:id="0">
    <w:p w14:paraId="03D0323F" w14:textId="77777777" w:rsidR="00E84485" w:rsidRDefault="00E84485" w:rsidP="00F4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92B2" w14:textId="77777777" w:rsidR="00E84485" w:rsidRDefault="00E84485" w:rsidP="00F41E21">
      <w:r>
        <w:separator/>
      </w:r>
    </w:p>
  </w:footnote>
  <w:footnote w:type="continuationSeparator" w:id="0">
    <w:p w14:paraId="6872311A" w14:textId="77777777" w:rsidR="00E84485" w:rsidRDefault="00E84485" w:rsidP="00F4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594D"/>
    <w:multiLevelType w:val="hybridMultilevel"/>
    <w:tmpl w:val="95846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60AB"/>
    <w:multiLevelType w:val="hybridMultilevel"/>
    <w:tmpl w:val="9584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07"/>
    <w:rsid w:val="0000538A"/>
    <w:rsid w:val="00062D46"/>
    <w:rsid w:val="0007737F"/>
    <w:rsid w:val="000E00E7"/>
    <w:rsid w:val="001006C3"/>
    <w:rsid w:val="001A5EE5"/>
    <w:rsid w:val="001D435D"/>
    <w:rsid w:val="0024554C"/>
    <w:rsid w:val="0028344D"/>
    <w:rsid w:val="002E4065"/>
    <w:rsid w:val="002E5E66"/>
    <w:rsid w:val="003018F7"/>
    <w:rsid w:val="00320732"/>
    <w:rsid w:val="00345AA2"/>
    <w:rsid w:val="00377DE1"/>
    <w:rsid w:val="004073BF"/>
    <w:rsid w:val="0044465D"/>
    <w:rsid w:val="004C1879"/>
    <w:rsid w:val="00511E9C"/>
    <w:rsid w:val="00515941"/>
    <w:rsid w:val="00584075"/>
    <w:rsid w:val="005D65E6"/>
    <w:rsid w:val="005E3F27"/>
    <w:rsid w:val="005F4A53"/>
    <w:rsid w:val="005F7F98"/>
    <w:rsid w:val="00631E90"/>
    <w:rsid w:val="00646D1D"/>
    <w:rsid w:val="006D7193"/>
    <w:rsid w:val="006F2B28"/>
    <w:rsid w:val="00715371"/>
    <w:rsid w:val="00755721"/>
    <w:rsid w:val="00765A86"/>
    <w:rsid w:val="007B1543"/>
    <w:rsid w:val="007D5458"/>
    <w:rsid w:val="007E6788"/>
    <w:rsid w:val="00805B26"/>
    <w:rsid w:val="00814B2E"/>
    <w:rsid w:val="008B4781"/>
    <w:rsid w:val="008D010D"/>
    <w:rsid w:val="008F66F7"/>
    <w:rsid w:val="009026BA"/>
    <w:rsid w:val="009031E2"/>
    <w:rsid w:val="00943E1A"/>
    <w:rsid w:val="00962FAB"/>
    <w:rsid w:val="0097475A"/>
    <w:rsid w:val="00A200AC"/>
    <w:rsid w:val="00A46716"/>
    <w:rsid w:val="00AA231F"/>
    <w:rsid w:val="00AD080A"/>
    <w:rsid w:val="00AD674E"/>
    <w:rsid w:val="00B37F44"/>
    <w:rsid w:val="00B65D36"/>
    <w:rsid w:val="00BF4A17"/>
    <w:rsid w:val="00C11E77"/>
    <w:rsid w:val="00C16707"/>
    <w:rsid w:val="00C17CBD"/>
    <w:rsid w:val="00C93501"/>
    <w:rsid w:val="00CE3699"/>
    <w:rsid w:val="00D00E68"/>
    <w:rsid w:val="00D217A8"/>
    <w:rsid w:val="00D46AC6"/>
    <w:rsid w:val="00D62ADB"/>
    <w:rsid w:val="00DC12E8"/>
    <w:rsid w:val="00DD53A2"/>
    <w:rsid w:val="00E04C77"/>
    <w:rsid w:val="00E3794B"/>
    <w:rsid w:val="00E84485"/>
    <w:rsid w:val="00E856EB"/>
    <w:rsid w:val="00EB35C8"/>
    <w:rsid w:val="00EC25B7"/>
    <w:rsid w:val="00EE4251"/>
    <w:rsid w:val="00EE5ADA"/>
    <w:rsid w:val="00F301E7"/>
    <w:rsid w:val="00F41E21"/>
    <w:rsid w:val="00F566C1"/>
    <w:rsid w:val="00FA0DAB"/>
    <w:rsid w:val="00FC0C3F"/>
    <w:rsid w:val="00FC2829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6035"/>
  <w15:chartTrackingRefBased/>
  <w15:docId w15:val="{B5A535C8-31D2-0F45-9B95-60275DB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C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B37F44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8B4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7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1D435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D435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41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E21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1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E21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кст рукописи"/>
    <w:basedOn w:val="a"/>
    <w:link w:val="ad"/>
    <w:uiPriority w:val="1"/>
    <w:qFormat/>
    <w:rsid w:val="009031E2"/>
    <w:pPr>
      <w:spacing w:line="360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d">
    <w:name w:val="Текст рукописи Знак"/>
    <w:basedOn w:val="a0"/>
    <w:link w:val="ac"/>
    <w:uiPriority w:val="1"/>
    <w:rsid w:val="009031E2"/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4C1879"/>
    <w:pPr>
      <w:spacing w:before="100" w:beforeAutospacing="1" w:after="100" w:afterAutospacing="1"/>
    </w:pPr>
  </w:style>
  <w:style w:type="paragraph" w:customStyle="1" w:styleId="af">
    <w:name w:val="!! УДК"/>
    <w:next w:val="a"/>
    <w:qFormat/>
    <w:rsid w:val="007B1543"/>
    <w:pPr>
      <w:keepNext/>
      <w:spacing w:before="600"/>
    </w:pPr>
    <w:rPr>
      <w:rFonts w:ascii="Times New Roman" w:eastAsia="Calibri" w:hAnsi="Times New Roman" w:cs="Times New Roman"/>
      <w:sz w:val="22"/>
      <w:lang w:eastAsia="ru-RU"/>
    </w:rPr>
  </w:style>
  <w:style w:type="character" w:styleId="af0">
    <w:name w:val="Unresolved Mention"/>
    <w:basedOn w:val="a0"/>
    <w:uiPriority w:val="99"/>
    <w:semiHidden/>
    <w:unhideWhenUsed/>
    <w:rsid w:val="0080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nitsky@sail.m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strikova.sa@physte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krinitsky@sail.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strikova.sa@phystec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2025-03-18T11:01:00Z</dcterms:created>
  <dcterms:modified xsi:type="dcterms:W3CDTF">2025-03-31T15:57:00Z</dcterms:modified>
</cp:coreProperties>
</file>